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3B5646" w14:textId="352255D3" w:rsidR="001C037A" w:rsidRDefault="001C037A" w:rsidP="00C869BC">
      <w:pPr>
        <w:suppressAutoHyphens w:val="0"/>
        <w:rPr>
          <w:b/>
          <w:bCs/>
          <w:sz w:val="24"/>
          <w:szCs w:val="24"/>
        </w:rPr>
      </w:pPr>
    </w:p>
    <w:p w14:paraId="2C696817" w14:textId="77777777" w:rsidR="001C037A" w:rsidRDefault="001C037A" w:rsidP="001C037A">
      <w:pPr>
        <w:suppressAutoHyphens w:val="0"/>
        <w:ind w:firstLine="400"/>
        <w:jc w:val="center"/>
        <w:rPr>
          <w:b/>
          <w:bCs/>
          <w:sz w:val="24"/>
          <w:szCs w:val="24"/>
        </w:rPr>
      </w:pPr>
    </w:p>
    <w:p w14:paraId="6B0F4E98" w14:textId="2BB8DDFE" w:rsidR="001C037A" w:rsidRPr="002B4526" w:rsidRDefault="00A73A43" w:rsidP="002B4526">
      <w:pPr>
        <w:jc w:val="center"/>
        <w:rPr>
          <w:b/>
          <w:bCs/>
          <w:sz w:val="28"/>
          <w:szCs w:val="28"/>
        </w:rPr>
      </w:pPr>
      <w:r w:rsidRPr="002B4526">
        <w:rPr>
          <w:b/>
          <w:sz w:val="28"/>
          <w:szCs w:val="28"/>
        </w:rPr>
        <w:t>«</w:t>
      </w:r>
      <w:proofErr w:type="spellStart"/>
      <w:r w:rsidR="009422A6" w:rsidRPr="009422A6">
        <w:rPr>
          <w:b/>
          <w:sz w:val="28"/>
          <w:szCs w:val="28"/>
        </w:rPr>
        <w:t>Психосексуальные</w:t>
      </w:r>
      <w:proofErr w:type="spellEnd"/>
      <w:r w:rsidR="009422A6" w:rsidRPr="009422A6">
        <w:rPr>
          <w:b/>
          <w:sz w:val="28"/>
          <w:szCs w:val="28"/>
        </w:rPr>
        <w:t xml:space="preserve"> особенности мужчины  и женщины как предпосылки сексуальных дисгармоний</w:t>
      </w:r>
      <w:r w:rsidR="006D647A">
        <w:rPr>
          <w:b/>
          <w:sz w:val="28"/>
          <w:szCs w:val="28"/>
        </w:rPr>
        <w:t xml:space="preserve">. </w:t>
      </w:r>
      <w:proofErr w:type="spellStart"/>
      <w:r w:rsidR="006D647A">
        <w:rPr>
          <w:b/>
          <w:sz w:val="28"/>
          <w:szCs w:val="28"/>
        </w:rPr>
        <w:t>П</w:t>
      </w:r>
      <w:r w:rsidR="006D647A" w:rsidRPr="002621B6">
        <w:rPr>
          <w:b/>
          <w:sz w:val="28"/>
          <w:szCs w:val="28"/>
        </w:rPr>
        <w:t>сихокоррекция</w:t>
      </w:r>
      <w:proofErr w:type="spellEnd"/>
      <w:r w:rsidR="006D647A" w:rsidRPr="002621B6">
        <w:rPr>
          <w:b/>
          <w:sz w:val="28"/>
          <w:szCs w:val="28"/>
        </w:rPr>
        <w:t xml:space="preserve"> в сексологии</w:t>
      </w:r>
      <w:r w:rsidR="006D647A">
        <w:rPr>
          <w:b/>
          <w:sz w:val="28"/>
          <w:szCs w:val="28"/>
        </w:rPr>
        <w:t xml:space="preserve"> для психологов</w:t>
      </w:r>
      <w:r w:rsidRPr="002B4526">
        <w:rPr>
          <w:b/>
          <w:sz w:val="28"/>
          <w:szCs w:val="28"/>
        </w:rPr>
        <w:t>»</w:t>
      </w:r>
    </w:p>
    <w:p w14:paraId="202C6378" w14:textId="1DA00927" w:rsidR="00AB6154" w:rsidRPr="00D32542" w:rsidRDefault="001C037A" w:rsidP="00D32542">
      <w:pPr>
        <w:jc w:val="right"/>
        <w:rPr>
          <w:b/>
          <w:bCs/>
          <w:i/>
          <w:sz w:val="24"/>
          <w:szCs w:val="24"/>
        </w:rPr>
      </w:pPr>
      <w:r w:rsidRPr="00A73A43">
        <w:rPr>
          <w:sz w:val="28"/>
          <w:szCs w:val="28"/>
        </w:rPr>
        <w:br/>
      </w:r>
      <w:r w:rsidRPr="00D32542">
        <w:rPr>
          <w:i/>
          <w:sz w:val="24"/>
          <w:szCs w:val="24"/>
        </w:rPr>
        <w:t>   </w:t>
      </w:r>
      <w:r w:rsidR="00FA4E29" w:rsidRPr="00FA4E29">
        <w:rPr>
          <w:b/>
          <w:i/>
          <w:sz w:val="24"/>
          <w:szCs w:val="24"/>
        </w:rPr>
        <w:t>Руководитель программы</w:t>
      </w:r>
      <w:r w:rsidR="00FA4E29">
        <w:rPr>
          <w:sz w:val="24"/>
          <w:szCs w:val="24"/>
        </w:rPr>
        <w:t xml:space="preserve"> </w:t>
      </w:r>
      <w:r w:rsidR="00AB6154" w:rsidRPr="00D32542">
        <w:rPr>
          <w:b/>
          <w:i/>
          <w:sz w:val="24"/>
          <w:szCs w:val="24"/>
        </w:rPr>
        <w:t xml:space="preserve">- </w:t>
      </w:r>
      <w:r w:rsidR="00EF0DC9" w:rsidRPr="00D32542">
        <w:rPr>
          <w:i/>
          <w:sz w:val="24"/>
          <w:szCs w:val="24"/>
        </w:rPr>
        <w:t xml:space="preserve">кандидат политических наук, психолог, специалист в области психологии отношений, автор обучающих программ для семейных психологов,  директор  центра «Фонд»,  </w:t>
      </w:r>
      <w:r w:rsidR="00AB6154" w:rsidRPr="00D32542">
        <w:rPr>
          <w:i/>
          <w:sz w:val="24"/>
          <w:szCs w:val="24"/>
        </w:rPr>
        <w:t xml:space="preserve"> автор книги «О комплексах и не только…», автор аудиокниги «Все тайны твоих компле</w:t>
      </w:r>
      <w:r w:rsidR="00EF0DC9" w:rsidRPr="00D32542">
        <w:rPr>
          <w:i/>
          <w:sz w:val="24"/>
          <w:szCs w:val="24"/>
        </w:rPr>
        <w:t>ксов» Ирина Х (Терентьева)</w:t>
      </w:r>
      <w:r w:rsidR="00AB6154" w:rsidRPr="00D32542">
        <w:rPr>
          <w:i/>
          <w:sz w:val="24"/>
          <w:szCs w:val="24"/>
        </w:rPr>
        <w:t xml:space="preserve">. </w:t>
      </w:r>
    </w:p>
    <w:p w14:paraId="28C2E7CF" w14:textId="77777777" w:rsidR="005806CB" w:rsidRPr="00D32542" w:rsidRDefault="007F0894" w:rsidP="00D32542">
      <w:pPr>
        <w:jc w:val="both"/>
        <w:rPr>
          <w:sz w:val="24"/>
          <w:szCs w:val="24"/>
        </w:rPr>
      </w:pPr>
      <w:r w:rsidRPr="00D32542">
        <w:rPr>
          <w:b/>
          <w:sz w:val="24"/>
          <w:szCs w:val="24"/>
        </w:rPr>
        <w:t>Программа адресована</w:t>
      </w:r>
      <w:r w:rsidR="00AB6154" w:rsidRPr="00D32542">
        <w:rPr>
          <w:sz w:val="24"/>
          <w:szCs w:val="24"/>
        </w:rPr>
        <w:t xml:space="preserve">  </w:t>
      </w:r>
      <w:r w:rsidRPr="00D32542">
        <w:rPr>
          <w:sz w:val="24"/>
          <w:szCs w:val="24"/>
        </w:rPr>
        <w:t xml:space="preserve">широкому кругу специалистов: </w:t>
      </w:r>
      <w:r w:rsidR="00C869BC" w:rsidRPr="00D32542">
        <w:rPr>
          <w:sz w:val="24"/>
          <w:szCs w:val="24"/>
        </w:rPr>
        <w:t>психологам, психотерапевтам, медицинским работникам, специалистам помогающих профессий, студентам старших курсов психологических факультетов.</w:t>
      </w:r>
    </w:p>
    <w:p w14:paraId="4AFE72C0" w14:textId="77777777" w:rsidR="005806CB" w:rsidRPr="00D32542" w:rsidRDefault="005806CB" w:rsidP="00D32542">
      <w:pPr>
        <w:jc w:val="both"/>
        <w:rPr>
          <w:b/>
          <w:sz w:val="24"/>
          <w:szCs w:val="24"/>
        </w:rPr>
      </w:pPr>
      <w:r w:rsidRPr="00D32542">
        <w:rPr>
          <w:b/>
          <w:sz w:val="24"/>
          <w:szCs w:val="24"/>
        </w:rPr>
        <w:t xml:space="preserve">Цели: </w:t>
      </w:r>
    </w:p>
    <w:p w14:paraId="71467218" w14:textId="4482DC88" w:rsidR="005806CB" w:rsidRPr="00D32542" w:rsidRDefault="005806CB" w:rsidP="00D32542">
      <w:pPr>
        <w:jc w:val="both"/>
        <w:rPr>
          <w:sz w:val="24"/>
          <w:szCs w:val="24"/>
        </w:rPr>
      </w:pPr>
      <w:r w:rsidRPr="00D32542">
        <w:rPr>
          <w:sz w:val="24"/>
          <w:szCs w:val="24"/>
        </w:rPr>
        <w:t xml:space="preserve">- Изучение современных представлений о </w:t>
      </w:r>
      <w:proofErr w:type="spellStart"/>
      <w:r w:rsidR="009422A6" w:rsidRPr="00D32542">
        <w:rPr>
          <w:sz w:val="24"/>
          <w:szCs w:val="24"/>
        </w:rPr>
        <w:t>психосексуальных</w:t>
      </w:r>
      <w:proofErr w:type="spellEnd"/>
      <w:r w:rsidR="009422A6" w:rsidRPr="00D32542">
        <w:rPr>
          <w:sz w:val="24"/>
          <w:szCs w:val="24"/>
        </w:rPr>
        <w:t xml:space="preserve"> особенностях мужчины  и женщины как предпосылках  сексуальных дисгармоний и возможности психотерапии;</w:t>
      </w:r>
    </w:p>
    <w:p w14:paraId="2186B84D" w14:textId="153D131A" w:rsidR="005806CB" w:rsidRPr="00D32542" w:rsidRDefault="00511BAD" w:rsidP="00D32542">
      <w:pPr>
        <w:jc w:val="both"/>
        <w:rPr>
          <w:sz w:val="24"/>
          <w:szCs w:val="24"/>
        </w:rPr>
      </w:pPr>
      <w:r w:rsidRPr="00D32542">
        <w:rPr>
          <w:sz w:val="24"/>
          <w:szCs w:val="24"/>
        </w:rPr>
        <w:t xml:space="preserve">- </w:t>
      </w:r>
      <w:r w:rsidR="005806CB" w:rsidRPr="00D32542">
        <w:rPr>
          <w:sz w:val="24"/>
          <w:szCs w:val="24"/>
        </w:rPr>
        <w:t>Овладение слушателями системой знаний о</w:t>
      </w:r>
      <w:r w:rsidR="009422A6" w:rsidRPr="00D32542">
        <w:rPr>
          <w:sz w:val="24"/>
          <w:szCs w:val="24"/>
        </w:rPr>
        <w:t xml:space="preserve"> сексуальных дисгармониях</w:t>
      </w:r>
      <w:r w:rsidR="005806CB" w:rsidRPr="00D32542">
        <w:rPr>
          <w:sz w:val="24"/>
          <w:szCs w:val="24"/>
        </w:rPr>
        <w:t>, их проявлениях, причинах и современных методах лечения;</w:t>
      </w:r>
    </w:p>
    <w:p w14:paraId="643E8C23" w14:textId="7C73D05E" w:rsidR="005806CB" w:rsidRPr="00D32542" w:rsidRDefault="00B22E2B" w:rsidP="00D32542">
      <w:pPr>
        <w:jc w:val="both"/>
        <w:rPr>
          <w:sz w:val="24"/>
          <w:szCs w:val="24"/>
        </w:rPr>
      </w:pPr>
      <w:r w:rsidRPr="00D32542">
        <w:rPr>
          <w:sz w:val="24"/>
          <w:szCs w:val="24"/>
        </w:rPr>
        <w:t>- С</w:t>
      </w:r>
      <w:r w:rsidR="005806CB" w:rsidRPr="00D32542">
        <w:rPr>
          <w:sz w:val="24"/>
          <w:szCs w:val="24"/>
        </w:rPr>
        <w:t>оздание условий для сознания собственных личностных и профессиональных ресурсов, необходимых  данной работе;</w:t>
      </w:r>
    </w:p>
    <w:p w14:paraId="61F0B534" w14:textId="082B5116" w:rsidR="00AB6154" w:rsidRPr="00D32542" w:rsidRDefault="00B22E2B" w:rsidP="00D32542">
      <w:pPr>
        <w:jc w:val="both"/>
        <w:rPr>
          <w:sz w:val="24"/>
          <w:szCs w:val="24"/>
        </w:rPr>
      </w:pPr>
      <w:r w:rsidRPr="00D32542">
        <w:rPr>
          <w:sz w:val="24"/>
          <w:szCs w:val="24"/>
        </w:rPr>
        <w:t xml:space="preserve"> – Повышение  профессионального  уровня </w:t>
      </w:r>
      <w:r w:rsidR="005806CB" w:rsidRPr="00D32542">
        <w:rPr>
          <w:sz w:val="24"/>
          <w:szCs w:val="24"/>
        </w:rPr>
        <w:t xml:space="preserve"> практикующих психологов, психиатров, психотерапевтов с целью выработки системы навыков взаимодействия с клиентом.</w:t>
      </w:r>
      <w:r w:rsidR="00C869BC" w:rsidRPr="00D32542">
        <w:rPr>
          <w:sz w:val="24"/>
          <w:szCs w:val="24"/>
        </w:rPr>
        <w:t xml:space="preserve">  </w:t>
      </w:r>
    </w:p>
    <w:p w14:paraId="43D88917" w14:textId="711A0AEE" w:rsidR="00511BAD" w:rsidRPr="00D32542" w:rsidRDefault="00C869BC" w:rsidP="00D32542">
      <w:pPr>
        <w:jc w:val="both"/>
        <w:rPr>
          <w:sz w:val="24"/>
          <w:szCs w:val="24"/>
        </w:rPr>
      </w:pPr>
      <w:r w:rsidRPr="00D32542">
        <w:rPr>
          <w:b/>
          <w:sz w:val="24"/>
          <w:szCs w:val="24"/>
        </w:rPr>
        <w:t xml:space="preserve">Форма работы: </w:t>
      </w:r>
      <w:r w:rsidRPr="00D32542">
        <w:rPr>
          <w:sz w:val="24"/>
          <w:szCs w:val="24"/>
        </w:rPr>
        <w:t xml:space="preserve">мини-лекции, участие в </w:t>
      </w:r>
      <w:proofErr w:type="spellStart"/>
      <w:r w:rsidRPr="00D32542">
        <w:rPr>
          <w:sz w:val="24"/>
          <w:szCs w:val="24"/>
        </w:rPr>
        <w:t>кинотерапевтических</w:t>
      </w:r>
      <w:proofErr w:type="spellEnd"/>
      <w:r w:rsidRPr="00D32542">
        <w:rPr>
          <w:sz w:val="24"/>
          <w:szCs w:val="24"/>
        </w:rPr>
        <w:t xml:space="preserve"> и арт-терапевтических практикумах, ролевые игры и упражнения на отработку техник, разбор кейсов с типичными конкретными ситуациями, разбор сложных случаев из практики участников.</w:t>
      </w:r>
    </w:p>
    <w:p w14:paraId="2B8E8306" w14:textId="1F4AD673" w:rsidR="00406C00" w:rsidRPr="00D32542" w:rsidRDefault="00406C00" w:rsidP="00D32542">
      <w:pPr>
        <w:jc w:val="both"/>
        <w:rPr>
          <w:b/>
          <w:sz w:val="24"/>
          <w:szCs w:val="24"/>
        </w:rPr>
      </w:pPr>
      <w:r w:rsidRPr="00D32542">
        <w:rPr>
          <w:b/>
          <w:sz w:val="24"/>
          <w:szCs w:val="24"/>
        </w:rPr>
        <w:t>В программе:</w:t>
      </w:r>
    </w:p>
    <w:p w14:paraId="33F7269D" w14:textId="38DA942F" w:rsidR="00A40C83" w:rsidRPr="00D32542" w:rsidRDefault="008A04F5" w:rsidP="00D32542">
      <w:pPr>
        <w:jc w:val="both"/>
        <w:rPr>
          <w:bCs/>
          <w:sz w:val="24"/>
          <w:szCs w:val="24"/>
        </w:rPr>
      </w:pPr>
      <w:r w:rsidRPr="00D32542">
        <w:rPr>
          <w:bCs/>
          <w:sz w:val="24"/>
          <w:szCs w:val="24"/>
        </w:rPr>
        <w:t xml:space="preserve">- </w:t>
      </w:r>
      <w:r w:rsidR="00A40C83" w:rsidRPr="00D32542">
        <w:rPr>
          <w:bCs/>
          <w:sz w:val="24"/>
          <w:szCs w:val="24"/>
        </w:rPr>
        <w:t xml:space="preserve">Параметры нормы и девиации в сексуальной жизни. Существенные </w:t>
      </w:r>
      <w:proofErr w:type="spellStart"/>
      <w:r w:rsidR="00A40C83" w:rsidRPr="00D32542">
        <w:rPr>
          <w:bCs/>
          <w:sz w:val="24"/>
          <w:szCs w:val="24"/>
        </w:rPr>
        <w:t>психосексуальные</w:t>
      </w:r>
      <w:proofErr w:type="spellEnd"/>
      <w:r w:rsidR="00A40C83" w:rsidRPr="00D32542">
        <w:rPr>
          <w:bCs/>
          <w:sz w:val="24"/>
          <w:szCs w:val="24"/>
        </w:rPr>
        <w:t xml:space="preserve"> различия между полами как важнейшая причина всеобщей неудовлетворенности. </w:t>
      </w:r>
    </w:p>
    <w:p w14:paraId="7B86B2A2" w14:textId="516C49FA" w:rsidR="00A40C83" w:rsidRPr="00D32542" w:rsidRDefault="008A04F5" w:rsidP="00D32542">
      <w:pPr>
        <w:jc w:val="both"/>
        <w:rPr>
          <w:bCs/>
          <w:sz w:val="24"/>
          <w:szCs w:val="24"/>
        </w:rPr>
      </w:pPr>
      <w:r w:rsidRPr="00D32542">
        <w:rPr>
          <w:bCs/>
          <w:sz w:val="24"/>
          <w:szCs w:val="24"/>
        </w:rPr>
        <w:t xml:space="preserve">- </w:t>
      </w:r>
      <w:r w:rsidR="00384924" w:rsidRPr="00D32542">
        <w:rPr>
          <w:bCs/>
          <w:sz w:val="24"/>
          <w:szCs w:val="24"/>
        </w:rPr>
        <w:t>Сексуальная жизнь подростков.</w:t>
      </w:r>
      <w:r w:rsidRPr="00D32542">
        <w:rPr>
          <w:bCs/>
          <w:sz w:val="24"/>
          <w:szCs w:val="24"/>
        </w:rPr>
        <w:t xml:space="preserve"> </w:t>
      </w:r>
      <w:r w:rsidR="00A40C83" w:rsidRPr="00D32542">
        <w:rPr>
          <w:bCs/>
          <w:sz w:val="24"/>
          <w:szCs w:val="24"/>
        </w:rPr>
        <w:t xml:space="preserve">Интернет и раннее формирование </w:t>
      </w:r>
      <w:proofErr w:type="spellStart"/>
      <w:r w:rsidR="00A40C83" w:rsidRPr="00D32542">
        <w:rPr>
          <w:bCs/>
          <w:sz w:val="24"/>
          <w:szCs w:val="24"/>
        </w:rPr>
        <w:t>порнофилии</w:t>
      </w:r>
      <w:proofErr w:type="spellEnd"/>
      <w:r w:rsidR="00A40C83" w:rsidRPr="00D32542">
        <w:rPr>
          <w:bCs/>
          <w:sz w:val="24"/>
          <w:szCs w:val="24"/>
        </w:rPr>
        <w:t xml:space="preserve">. Беременности, ювенальное материнство и отцовство. Проблемы родителей в сексуальном </w:t>
      </w:r>
      <w:r w:rsidR="00384924" w:rsidRPr="00D32542">
        <w:rPr>
          <w:bCs/>
          <w:sz w:val="24"/>
          <w:szCs w:val="24"/>
        </w:rPr>
        <w:t>воспитании подростков</w:t>
      </w:r>
      <w:r w:rsidR="00A40C83" w:rsidRPr="00D32542">
        <w:rPr>
          <w:bCs/>
          <w:sz w:val="24"/>
          <w:szCs w:val="24"/>
        </w:rPr>
        <w:t>.</w:t>
      </w:r>
    </w:p>
    <w:p w14:paraId="3BBCDE5B" w14:textId="35A8E720" w:rsidR="00A40C83" w:rsidRPr="00D32542" w:rsidRDefault="008A04F5" w:rsidP="00D32542">
      <w:pPr>
        <w:jc w:val="both"/>
        <w:rPr>
          <w:bCs/>
          <w:sz w:val="24"/>
          <w:szCs w:val="24"/>
        </w:rPr>
      </w:pPr>
      <w:r w:rsidRPr="00D32542">
        <w:rPr>
          <w:bCs/>
          <w:sz w:val="24"/>
          <w:szCs w:val="24"/>
        </w:rPr>
        <w:t xml:space="preserve">- </w:t>
      </w:r>
      <w:r w:rsidR="00A40C83" w:rsidRPr="00D32542">
        <w:rPr>
          <w:bCs/>
          <w:sz w:val="24"/>
          <w:szCs w:val="24"/>
        </w:rPr>
        <w:t xml:space="preserve">Общие сведения о сексуальных дисгармониях, их отличия от девиаций, </w:t>
      </w:r>
      <w:proofErr w:type="spellStart"/>
      <w:r w:rsidR="00A40C83" w:rsidRPr="00D32542">
        <w:rPr>
          <w:bCs/>
          <w:sz w:val="24"/>
          <w:szCs w:val="24"/>
        </w:rPr>
        <w:t>перверзий</w:t>
      </w:r>
      <w:proofErr w:type="spellEnd"/>
      <w:r w:rsidR="00A40C83" w:rsidRPr="00D32542">
        <w:rPr>
          <w:bCs/>
          <w:sz w:val="24"/>
          <w:szCs w:val="24"/>
        </w:rPr>
        <w:t xml:space="preserve"> и половых психопатий. Классификация сексуальных расстройств. </w:t>
      </w:r>
    </w:p>
    <w:p w14:paraId="60C03F33" w14:textId="2BB79915" w:rsidR="00A40C83" w:rsidRPr="00D32542" w:rsidRDefault="008A04F5" w:rsidP="00D32542">
      <w:pPr>
        <w:jc w:val="both"/>
        <w:rPr>
          <w:bCs/>
          <w:sz w:val="24"/>
          <w:szCs w:val="24"/>
        </w:rPr>
      </w:pPr>
      <w:r w:rsidRPr="00D32542">
        <w:rPr>
          <w:bCs/>
          <w:sz w:val="24"/>
          <w:szCs w:val="24"/>
        </w:rPr>
        <w:t xml:space="preserve">- </w:t>
      </w:r>
      <w:r w:rsidR="00A40C83" w:rsidRPr="00D32542">
        <w:rPr>
          <w:bCs/>
          <w:sz w:val="24"/>
          <w:szCs w:val="24"/>
        </w:rPr>
        <w:t>Роль сексуальных дисгармоний в возникновении различных психических расстройств. Сексуальные</w:t>
      </w:r>
      <w:r w:rsidR="00116387" w:rsidRPr="00D32542">
        <w:rPr>
          <w:bCs/>
          <w:sz w:val="24"/>
          <w:szCs w:val="24"/>
        </w:rPr>
        <w:t xml:space="preserve"> нарушения, депрессии и суициды.</w:t>
      </w:r>
    </w:p>
    <w:p w14:paraId="62F1821A" w14:textId="3D788808" w:rsidR="00A40C83" w:rsidRPr="00D32542" w:rsidRDefault="008A04F5" w:rsidP="00D32542">
      <w:pPr>
        <w:jc w:val="both"/>
        <w:rPr>
          <w:bCs/>
          <w:sz w:val="24"/>
          <w:szCs w:val="24"/>
        </w:rPr>
      </w:pPr>
      <w:r w:rsidRPr="00D32542">
        <w:rPr>
          <w:bCs/>
          <w:sz w:val="24"/>
          <w:szCs w:val="24"/>
        </w:rPr>
        <w:t xml:space="preserve">- </w:t>
      </w:r>
      <w:proofErr w:type="spellStart"/>
      <w:r w:rsidR="00AC19B4" w:rsidRPr="00D32542">
        <w:rPr>
          <w:bCs/>
          <w:sz w:val="24"/>
          <w:szCs w:val="24"/>
        </w:rPr>
        <w:t>Психосексуальные</w:t>
      </w:r>
      <w:proofErr w:type="spellEnd"/>
      <w:r w:rsidR="00AC19B4" w:rsidRPr="00D32542">
        <w:rPr>
          <w:bCs/>
          <w:sz w:val="24"/>
          <w:szCs w:val="24"/>
        </w:rPr>
        <w:t xml:space="preserve"> особенности мужчины  и женщины как предпосылки сексуальных дисгармоний: </w:t>
      </w:r>
      <w:r w:rsidR="00A40C83" w:rsidRPr="00D32542">
        <w:rPr>
          <w:bCs/>
          <w:sz w:val="24"/>
          <w:szCs w:val="24"/>
        </w:rPr>
        <w:t>70 различных компле</w:t>
      </w:r>
      <w:r w:rsidR="001D7777" w:rsidRPr="00D32542">
        <w:rPr>
          <w:bCs/>
          <w:sz w:val="24"/>
          <w:szCs w:val="24"/>
        </w:rPr>
        <w:t xml:space="preserve">ксов, используемых </w:t>
      </w:r>
      <w:r w:rsidR="00A40C83" w:rsidRPr="00D32542">
        <w:rPr>
          <w:bCs/>
          <w:sz w:val="24"/>
          <w:szCs w:val="24"/>
        </w:rPr>
        <w:t xml:space="preserve"> для образного обозначения и описательной формулировки различных психических актов. Подробное рассмотрение наиболее встречающихся в сексологии  видов комплексов. Комплекс </w:t>
      </w:r>
      <w:proofErr w:type="spellStart"/>
      <w:r w:rsidR="00A40C83" w:rsidRPr="00D32542">
        <w:rPr>
          <w:bCs/>
          <w:sz w:val="24"/>
          <w:szCs w:val="24"/>
        </w:rPr>
        <w:t>Гризельды</w:t>
      </w:r>
      <w:proofErr w:type="spellEnd"/>
      <w:r w:rsidR="00A40C83" w:rsidRPr="00D32542">
        <w:rPr>
          <w:bCs/>
          <w:sz w:val="24"/>
          <w:szCs w:val="24"/>
        </w:rPr>
        <w:t xml:space="preserve">,  Комплекс Медеи, Комплекс </w:t>
      </w:r>
      <w:proofErr w:type="spellStart"/>
      <w:r w:rsidR="00A40C83" w:rsidRPr="00D32542">
        <w:rPr>
          <w:bCs/>
          <w:sz w:val="24"/>
          <w:szCs w:val="24"/>
        </w:rPr>
        <w:t>Клитемнестры</w:t>
      </w:r>
      <w:proofErr w:type="spellEnd"/>
      <w:r w:rsidR="00A40C83" w:rsidRPr="00D32542">
        <w:rPr>
          <w:bCs/>
          <w:sz w:val="24"/>
          <w:szCs w:val="24"/>
        </w:rPr>
        <w:t xml:space="preserve">. Комплекс Ореста. Комплекс Федры. Комплекс </w:t>
      </w:r>
      <w:proofErr w:type="spellStart"/>
      <w:r w:rsidR="00A40C83" w:rsidRPr="00D32542">
        <w:rPr>
          <w:bCs/>
          <w:sz w:val="24"/>
          <w:szCs w:val="24"/>
        </w:rPr>
        <w:t>Иокасты</w:t>
      </w:r>
      <w:proofErr w:type="spellEnd"/>
      <w:r w:rsidR="00A40C83" w:rsidRPr="00D32542">
        <w:rPr>
          <w:bCs/>
          <w:sz w:val="24"/>
          <w:szCs w:val="24"/>
        </w:rPr>
        <w:t xml:space="preserve">. Комплекс кастрации. Комплекс Антигоны. Комплекс </w:t>
      </w:r>
      <w:proofErr w:type="spellStart"/>
      <w:r w:rsidR="00A40C83" w:rsidRPr="00D32542">
        <w:rPr>
          <w:bCs/>
          <w:sz w:val="24"/>
          <w:szCs w:val="24"/>
        </w:rPr>
        <w:t>Титании</w:t>
      </w:r>
      <w:proofErr w:type="spellEnd"/>
      <w:r w:rsidR="00A40C83" w:rsidRPr="00D32542">
        <w:rPr>
          <w:bCs/>
          <w:sz w:val="24"/>
          <w:szCs w:val="24"/>
        </w:rPr>
        <w:t xml:space="preserve">. Комплекс Дианы.  Комплекс Афины Паллады. Комплекс амазонки.  Комплекс жертвы.  Комплекс «западной культуры». Комплекс Каина. Комплекс </w:t>
      </w:r>
      <w:proofErr w:type="spellStart"/>
      <w:r w:rsidR="00A40C83" w:rsidRPr="00D32542">
        <w:rPr>
          <w:bCs/>
          <w:sz w:val="24"/>
          <w:szCs w:val="24"/>
        </w:rPr>
        <w:t>Копюшка</w:t>
      </w:r>
      <w:proofErr w:type="spellEnd"/>
      <w:r w:rsidR="00A40C83" w:rsidRPr="00D32542">
        <w:rPr>
          <w:bCs/>
          <w:sz w:val="24"/>
          <w:szCs w:val="24"/>
        </w:rPr>
        <w:t xml:space="preserve">.  Комплекс Ксантиппы. Комплекс маленького члена.  Комплекс мачо. </w:t>
      </w:r>
      <w:proofErr w:type="spellStart"/>
      <w:r w:rsidR="00A40C83" w:rsidRPr="00D32542">
        <w:rPr>
          <w:bCs/>
          <w:sz w:val="24"/>
          <w:szCs w:val="24"/>
        </w:rPr>
        <w:t>Онанистический</w:t>
      </w:r>
      <w:proofErr w:type="spellEnd"/>
      <w:r w:rsidR="00A40C83" w:rsidRPr="00D32542">
        <w:rPr>
          <w:bCs/>
          <w:sz w:val="24"/>
          <w:szCs w:val="24"/>
        </w:rPr>
        <w:t xml:space="preserve"> комплекс. Комплекс Рыцаря и </w:t>
      </w:r>
      <w:proofErr w:type="gramStart"/>
      <w:r w:rsidR="00A40C83" w:rsidRPr="00D32542">
        <w:rPr>
          <w:bCs/>
          <w:sz w:val="24"/>
          <w:szCs w:val="24"/>
        </w:rPr>
        <w:t>Развратника</w:t>
      </w:r>
      <w:proofErr w:type="gramEnd"/>
      <w:r w:rsidR="00A40C83" w:rsidRPr="00D32542">
        <w:rPr>
          <w:bCs/>
          <w:sz w:val="24"/>
          <w:szCs w:val="24"/>
        </w:rPr>
        <w:t xml:space="preserve">. Комплекс Тристана и Изольды («запретного плода»). Комплекс </w:t>
      </w:r>
      <w:proofErr w:type="spellStart"/>
      <w:r w:rsidR="00A40C83" w:rsidRPr="00D32542">
        <w:rPr>
          <w:bCs/>
          <w:sz w:val="24"/>
          <w:szCs w:val="24"/>
        </w:rPr>
        <w:t>Карандышева</w:t>
      </w:r>
      <w:proofErr w:type="spellEnd"/>
      <w:r w:rsidR="00A40C83" w:rsidRPr="00D32542">
        <w:rPr>
          <w:bCs/>
          <w:sz w:val="24"/>
          <w:szCs w:val="24"/>
        </w:rPr>
        <w:t xml:space="preserve">.  Комплекс Мессалины.  Комплекс Сирены. Комплекс </w:t>
      </w:r>
      <w:proofErr w:type="spellStart"/>
      <w:r w:rsidR="00A40C83" w:rsidRPr="00D32542">
        <w:rPr>
          <w:bCs/>
          <w:sz w:val="24"/>
          <w:szCs w:val="24"/>
        </w:rPr>
        <w:t>Гестии</w:t>
      </w:r>
      <w:proofErr w:type="spellEnd"/>
      <w:r w:rsidR="00A40C83" w:rsidRPr="00D32542">
        <w:rPr>
          <w:bCs/>
          <w:sz w:val="24"/>
          <w:szCs w:val="24"/>
        </w:rPr>
        <w:t xml:space="preserve">.  Комплекс Кассандры.  </w:t>
      </w:r>
    </w:p>
    <w:p w14:paraId="623FADAB" w14:textId="4F4A3771" w:rsidR="00A40C83" w:rsidRPr="00D32542" w:rsidRDefault="008A04F5" w:rsidP="00D32542">
      <w:pPr>
        <w:jc w:val="both"/>
        <w:rPr>
          <w:bCs/>
          <w:sz w:val="24"/>
          <w:szCs w:val="24"/>
        </w:rPr>
      </w:pPr>
      <w:r w:rsidRPr="00D32542">
        <w:rPr>
          <w:bCs/>
          <w:sz w:val="24"/>
          <w:szCs w:val="24"/>
        </w:rPr>
        <w:t xml:space="preserve">- </w:t>
      </w:r>
      <w:r w:rsidR="00A40C83" w:rsidRPr="00D32542">
        <w:rPr>
          <w:bCs/>
          <w:sz w:val="24"/>
          <w:szCs w:val="24"/>
        </w:rPr>
        <w:t xml:space="preserve">Интимное поведение мужчин и основные проблемы их функционирования. </w:t>
      </w:r>
      <w:r w:rsidR="00AC19B4" w:rsidRPr="00D32542">
        <w:rPr>
          <w:bCs/>
          <w:sz w:val="24"/>
          <w:szCs w:val="24"/>
        </w:rPr>
        <w:t xml:space="preserve">Нарушения эрекции, определение понятия и дифференциальная диагностика. </w:t>
      </w:r>
      <w:r w:rsidR="00A40C83" w:rsidRPr="00D32542">
        <w:rPr>
          <w:bCs/>
          <w:sz w:val="24"/>
          <w:szCs w:val="24"/>
        </w:rPr>
        <w:t xml:space="preserve"> </w:t>
      </w:r>
      <w:r w:rsidR="00AC19B4" w:rsidRPr="00D32542">
        <w:rPr>
          <w:bCs/>
          <w:sz w:val="24"/>
          <w:szCs w:val="24"/>
        </w:rPr>
        <w:t xml:space="preserve">Возможности психотерапии: </w:t>
      </w:r>
      <w:r w:rsidR="00A40C83" w:rsidRPr="00D32542">
        <w:rPr>
          <w:bCs/>
          <w:sz w:val="24"/>
          <w:szCs w:val="24"/>
        </w:rPr>
        <w:t>рациональная психотерапия, патогенетическая терапия, сексуальная терапия.</w:t>
      </w:r>
    </w:p>
    <w:p w14:paraId="71794176" w14:textId="3DDE0A7D" w:rsidR="00557296" w:rsidRPr="00D32542" w:rsidRDefault="002B4526" w:rsidP="00D32542">
      <w:pPr>
        <w:jc w:val="both"/>
        <w:rPr>
          <w:bCs/>
          <w:sz w:val="24"/>
          <w:szCs w:val="24"/>
        </w:rPr>
      </w:pPr>
      <w:r w:rsidRPr="00D32542">
        <w:rPr>
          <w:bCs/>
          <w:sz w:val="24"/>
          <w:szCs w:val="24"/>
        </w:rPr>
        <w:t xml:space="preserve">- </w:t>
      </w:r>
      <w:r w:rsidR="00A40C83" w:rsidRPr="00D32542">
        <w:rPr>
          <w:bCs/>
          <w:sz w:val="24"/>
          <w:szCs w:val="24"/>
        </w:rPr>
        <w:t xml:space="preserve">Причины преждевременной эякуляции – психогенные и органические. </w:t>
      </w:r>
      <w:r w:rsidR="006C0C15" w:rsidRPr="00D32542">
        <w:rPr>
          <w:bCs/>
          <w:sz w:val="24"/>
          <w:szCs w:val="24"/>
        </w:rPr>
        <w:t xml:space="preserve">Психологические последствия преждевременной эякуляции. Терапия преждевременного семяизвержения: медикаментозная, рациональная, функциональный тренинг. </w:t>
      </w:r>
      <w:r w:rsidR="00AC19B4" w:rsidRPr="00D32542">
        <w:rPr>
          <w:bCs/>
          <w:sz w:val="24"/>
          <w:szCs w:val="24"/>
        </w:rPr>
        <w:t>Возможности психотерапии.</w:t>
      </w:r>
    </w:p>
    <w:p w14:paraId="72332E0A" w14:textId="22180C7B" w:rsidR="00511BAD" w:rsidRPr="00D32542" w:rsidRDefault="00511BAD" w:rsidP="00D32542">
      <w:pPr>
        <w:suppressAutoHyphens w:val="0"/>
        <w:jc w:val="both"/>
        <w:rPr>
          <w:b/>
          <w:bCs/>
          <w:sz w:val="24"/>
          <w:szCs w:val="24"/>
        </w:rPr>
      </w:pPr>
      <w:r w:rsidRPr="00D32542">
        <w:rPr>
          <w:b/>
          <w:sz w:val="24"/>
          <w:szCs w:val="24"/>
        </w:rPr>
        <w:t>В результате освоен</w:t>
      </w:r>
      <w:r w:rsidR="00D32542" w:rsidRPr="00D32542">
        <w:rPr>
          <w:b/>
          <w:sz w:val="24"/>
          <w:szCs w:val="24"/>
        </w:rPr>
        <w:t>ия дисциплины</w:t>
      </w:r>
      <w:r w:rsidRPr="00D32542">
        <w:rPr>
          <w:b/>
          <w:sz w:val="24"/>
          <w:szCs w:val="24"/>
        </w:rPr>
        <w:t>:</w:t>
      </w:r>
    </w:p>
    <w:p w14:paraId="687C1841" w14:textId="3CA048E4" w:rsidR="00D32542" w:rsidRPr="00D32542" w:rsidRDefault="00D32542" w:rsidP="00D32542">
      <w:pPr>
        <w:widowControl/>
        <w:suppressAutoHyphens w:val="0"/>
        <w:spacing w:before="100" w:beforeAutospacing="1" w:after="100" w:afterAutospacing="1"/>
        <w:rPr>
          <w:b/>
          <w:i/>
          <w:sz w:val="24"/>
          <w:szCs w:val="24"/>
        </w:rPr>
      </w:pPr>
      <w:r w:rsidRPr="006D647A">
        <w:rPr>
          <w:b/>
          <w:i/>
          <w:sz w:val="24"/>
          <w:szCs w:val="24"/>
        </w:rPr>
        <w:t>Для психологов</w:t>
      </w:r>
      <w:r w:rsidRPr="00D32542">
        <w:rPr>
          <w:b/>
          <w:bCs/>
          <w:i/>
          <w:sz w:val="24"/>
          <w:szCs w:val="24"/>
        </w:rPr>
        <w:t>:</w:t>
      </w:r>
    </w:p>
    <w:p w14:paraId="7BBB748A" w14:textId="18080B03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6D647A">
        <w:rPr>
          <w:bCs/>
          <w:sz w:val="24"/>
          <w:szCs w:val="24"/>
        </w:rPr>
        <w:lastRenderedPageBreak/>
        <w:t xml:space="preserve">- </w:t>
      </w:r>
      <w:r w:rsidRPr="00D32542">
        <w:rPr>
          <w:bCs/>
          <w:sz w:val="24"/>
          <w:szCs w:val="24"/>
        </w:rPr>
        <w:t>Свидетельство о повышении квалификации</w:t>
      </w:r>
    </w:p>
    <w:p w14:paraId="6172C6CB" w14:textId="1A401834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6D647A">
        <w:rPr>
          <w:bCs/>
          <w:sz w:val="24"/>
          <w:szCs w:val="24"/>
        </w:rPr>
        <w:t xml:space="preserve">- </w:t>
      </w:r>
      <w:r w:rsidRPr="00D32542">
        <w:rPr>
          <w:bCs/>
          <w:sz w:val="24"/>
          <w:szCs w:val="24"/>
        </w:rPr>
        <w:t>Возможность получить знания в области психологии секса и сексологии</w:t>
      </w:r>
      <w:r w:rsidRPr="00D32542">
        <w:rPr>
          <w:sz w:val="24"/>
          <w:szCs w:val="24"/>
        </w:rPr>
        <w:t> и научиться психологическим</w:t>
      </w:r>
      <w:r w:rsidRPr="006D647A">
        <w:rPr>
          <w:sz w:val="24"/>
          <w:szCs w:val="24"/>
        </w:rPr>
        <w:t xml:space="preserve"> и </w:t>
      </w:r>
      <w:proofErr w:type="spellStart"/>
      <w:r w:rsidRPr="006D647A">
        <w:rPr>
          <w:sz w:val="24"/>
          <w:szCs w:val="24"/>
        </w:rPr>
        <w:t>пси</w:t>
      </w:r>
      <w:r w:rsidR="00F815AC">
        <w:rPr>
          <w:sz w:val="24"/>
          <w:szCs w:val="24"/>
        </w:rPr>
        <w:t>хо</w:t>
      </w:r>
      <w:r w:rsidRPr="006D647A">
        <w:rPr>
          <w:sz w:val="24"/>
          <w:szCs w:val="24"/>
        </w:rPr>
        <w:t>коррекционным</w:t>
      </w:r>
      <w:proofErr w:type="spellEnd"/>
      <w:r w:rsidRPr="006D647A">
        <w:rPr>
          <w:sz w:val="24"/>
          <w:szCs w:val="24"/>
        </w:rPr>
        <w:t xml:space="preserve">  </w:t>
      </w:r>
      <w:r w:rsidRPr="00D32542">
        <w:rPr>
          <w:sz w:val="24"/>
          <w:szCs w:val="24"/>
        </w:rPr>
        <w:t>методам работы с людьми, имеющими сексуальные трудности.</w:t>
      </w:r>
    </w:p>
    <w:p w14:paraId="0B4152E9" w14:textId="27ED4EA5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6D647A">
        <w:rPr>
          <w:bCs/>
          <w:sz w:val="24"/>
          <w:szCs w:val="24"/>
        </w:rPr>
        <w:t xml:space="preserve">- </w:t>
      </w:r>
      <w:r w:rsidRPr="00D32542">
        <w:rPr>
          <w:bCs/>
          <w:sz w:val="24"/>
          <w:szCs w:val="24"/>
        </w:rPr>
        <w:t>Возможность расширить клиентскую базу</w:t>
      </w:r>
      <w:r w:rsidR="00F815AC">
        <w:rPr>
          <w:bCs/>
          <w:sz w:val="24"/>
          <w:szCs w:val="24"/>
        </w:rPr>
        <w:t>.</w:t>
      </w:r>
    </w:p>
    <w:p w14:paraId="64165D1B" w14:textId="49438119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6D647A">
        <w:rPr>
          <w:bCs/>
          <w:sz w:val="24"/>
          <w:szCs w:val="24"/>
        </w:rPr>
        <w:t xml:space="preserve">- </w:t>
      </w:r>
      <w:r w:rsidRPr="00D32542">
        <w:rPr>
          <w:bCs/>
          <w:sz w:val="24"/>
          <w:szCs w:val="24"/>
        </w:rPr>
        <w:t>Возможность сотрудничества с</w:t>
      </w:r>
      <w:r w:rsidRPr="006D647A">
        <w:rPr>
          <w:bCs/>
          <w:sz w:val="24"/>
          <w:szCs w:val="24"/>
        </w:rPr>
        <w:t> гинекологами и урологами-</w:t>
      </w:r>
      <w:proofErr w:type="spellStart"/>
      <w:r w:rsidRPr="006D647A">
        <w:rPr>
          <w:bCs/>
          <w:sz w:val="24"/>
          <w:szCs w:val="24"/>
        </w:rPr>
        <w:t>андрологами</w:t>
      </w:r>
      <w:proofErr w:type="spellEnd"/>
      <w:r w:rsidRPr="006D647A">
        <w:rPr>
          <w:bCs/>
          <w:sz w:val="24"/>
          <w:szCs w:val="24"/>
        </w:rPr>
        <w:t xml:space="preserve">. </w:t>
      </w:r>
      <w:r w:rsidRPr="00D32542">
        <w:rPr>
          <w:sz w:val="24"/>
          <w:szCs w:val="24"/>
        </w:rPr>
        <w:t xml:space="preserve"> </w:t>
      </w:r>
    </w:p>
    <w:p w14:paraId="48FEB1F2" w14:textId="7BEA4FA6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6D647A">
        <w:rPr>
          <w:bCs/>
          <w:sz w:val="24"/>
          <w:szCs w:val="24"/>
        </w:rPr>
        <w:t xml:space="preserve">- </w:t>
      </w:r>
      <w:r w:rsidRPr="00D32542">
        <w:rPr>
          <w:bCs/>
          <w:sz w:val="24"/>
          <w:szCs w:val="24"/>
        </w:rPr>
        <w:t>Увеличение дохода: </w:t>
      </w:r>
      <w:r w:rsidRPr="00D32542">
        <w:rPr>
          <w:sz w:val="24"/>
          <w:szCs w:val="24"/>
        </w:rPr>
        <w:t>сексологический приём стоит дороже.</w:t>
      </w:r>
    </w:p>
    <w:p w14:paraId="6DFD6249" w14:textId="66FE9E98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6D647A">
        <w:rPr>
          <w:bCs/>
          <w:sz w:val="24"/>
          <w:szCs w:val="24"/>
        </w:rPr>
        <w:t xml:space="preserve">- </w:t>
      </w:r>
      <w:r w:rsidRPr="00D32542">
        <w:rPr>
          <w:bCs/>
          <w:sz w:val="24"/>
          <w:szCs w:val="24"/>
        </w:rPr>
        <w:t>Повышение эффективности психологической работы с парами: </w:t>
      </w:r>
      <w:r w:rsidRPr="00D32542">
        <w:rPr>
          <w:sz w:val="24"/>
          <w:szCs w:val="24"/>
        </w:rPr>
        <w:t>владея специфическими диагностическими и </w:t>
      </w:r>
      <w:proofErr w:type="spellStart"/>
      <w:r w:rsidRPr="00D32542">
        <w:rPr>
          <w:sz w:val="24"/>
          <w:szCs w:val="24"/>
        </w:rPr>
        <w:t>психосекстерапевтическими</w:t>
      </w:r>
      <w:proofErr w:type="spellEnd"/>
      <w:r w:rsidRPr="00D32542">
        <w:rPr>
          <w:sz w:val="24"/>
          <w:szCs w:val="24"/>
        </w:rPr>
        <w:t xml:space="preserve"> инструментами, вы сможете осуществлять комплексный подход в терапии отношений.</w:t>
      </w:r>
    </w:p>
    <w:p w14:paraId="6E2926D2" w14:textId="77777777" w:rsidR="006D647A" w:rsidRPr="006D647A" w:rsidRDefault="00D32542" w:rsidP="006D647A">
      <w:pPr>
        <w:widowControl/>
        <w:suppressAutoHyphens w:val="0"/>
        <w:spacing w:before="100" w:beforeAutospacing="1" w:after="100" w:afterAutospacing="1"/>
        <w:rPr>
          <w:i/>
          <w:sz w:val="24"/>
          <w:szCs w:val="24"/>
        </w:rPr>
      </w:pPr>
      <w:r w:rsidRPr="00D32542">
        <w:rPr>
          <w:b/>
          <w:bCs/>
          <w:i/>
          <w:sz w:val="24"/>
          <w:szCs w:val="24"/>
        </w:rPr>
        <w:t>Для всех желающих улучшить качество сексуальной жизни! </w:t>
      </w:r>
      <w:r w:rsidRPr="006D647A">
        <w:rPr>
          <w:i/>
          <w:sz w:val="24"/>
          <w:szCs w:val="24"/>
        </w:rPr>
        <w:t xml:space="preserve"> </w:t>
      </w:r>
    </w:p>
    <w:p w14:paraId="07881DD8" w14:textId="4D7141B9" w:rsidR="00D32542" w:rsidRPr="00D32542" w:rsidRDefault="006D647A" w:rsidP="006D647A">
      <w:pPr>
        <w:widowControl/>
        <w:suppressAutoHyphens w:val="0"/>
        <w:spacing w:before="100" w:beforeAutospacing="1" w:after="100" w:afterAutospacing="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542" w:rsidRPr="00D32542">
        <w:rPr>
          <w:sz w:val="24"/>
          <w:szCs w:val="24"/>
        </w:rPr>
        <w:t>Возможность разобраться в собственных сексуальных потребностях.</w:t>
      </w:r>
    </w:p>
    <w:p w14:paraId="0BED9255" w14:textId="511720D5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D32542">
        <w:rPr>
          <w:sz w:val="24"/>
          <w:szCs w:val="24"/>
        </w:rPr>
        <w:t xml:space="preserve">- Знание о собственных </w:t>
      </w:r>
      <w:proofErr w:type="spellStart"/>
      <w:r w:rsidRPr="00D32542">
        <w:rPr>
          <w:sz w:val="24"/>
          <w:szCs w:val="24"/>
        </w:rPr>
        <w:t>психосексуальных</w:t>
      </w:r>
      <w:proofErr w:type="spellEnd"/>
      <w:r w:rsidRPr="00D32542">
        <w:rPr>
          <w:sz w:val="24"/>
          <w:szCs w:val="24"/>
        </w:rPr>
        <w:t xml:space="preserve"> особенностях (например, половая конституция).</w:t>
      </w:r>
    </w:p>
    <w:p w14:paraId="34137676" w14:textId="7F536FA1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D32542">
        <w:rPr>
          <w:sz w:val="24"/>
          <w:szCs w:val="24"/>
        </w:rPr>
        <w:t>- Умение разговаривать про секс с партнёром и доносить до него свои желания.</w:t>
      </w:r>
    </w:p>
    <w:p w14:paraId="69B44D74" w14:textId="3EEE750A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D32542">
        <w:rPr>
          <w:sz w:val="24"/>
          <w:szCs w:val="24"/>
        </w:rPr>
        <w:t>- Умение грамотно и без стыдливости поговорить на сексуальные темы со своим ребёнком.</w:t>
      </w:r>
    </w:p>
    <w:p w14:paraId="450C4B02" w14:textId="5D0CDCB8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D32542">
        <w:rPr>
          <w:sz w:val="24"/>
          <w:szCs w:val="24"/>
        </w:rPr>
        <w:t>- Возможность освободиться от сексуальных мифов, ложных убеждений и страхов.</w:t>
      </w:r>
    </w:p>
    <w:p w14:paraId="03A66CD6" w14:textId="517C61C0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D32542">
        <w:rPr>
          <w:sz w:val="24"/>
          <w:szCs w:val="24"/>
        </w:rPr>
        <w:t>- Знания об анатомии (например, эрогенные зоны) и физиологии сексуальных процессов.</w:t>
      </w:r>
    </w:p>
    <w:p w14:paraId="22AA10CE" w14:textId="2BBED399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D32542">
        <w:rPr>
          <w:sz w:val="24"/>
          <w:szCs w:val="24"/>
        </w:rPr>
        <w:t>- Понимание психологических законов сексуальной жизни.</w:t>
      </w:r>
    </w:p>
    <w:p w14:paraId="03ECC0A8" w14:textId="6E32978D" w:rsidR="00D32542" w:rsidRPr="00D32542" w:rsidRDefault="00D32542" w:rsidP="00D32542">
      <w:pPr>
        <w:widowControl/>
        <w:suppressAutoHyphens w:val="0"/>
        <w:spacing w:before="100" w:beforeAutospacing="1" w:after="100" w:afterAutospacing="1"/>
        <w:ind w:left="600"/>
        <w:rPr>
          <w:sz w:val="24"/>
          <w:szCs w:val="24"/>
        </w:rPr>
      </w:pPr>
      <w:r w:rsidRPr="00D32542">
        <w:rPr>
          <w:sz w:val="24"/>
          <w:szCs w:val="24"/>
        </w:rPr>
        <w:t>- Понимание и способы управления своей сексуальной жизнью, так, чтобы секс был в радость.</w:t>
      </w:r>
    </w:p>
    <w:p w14:paraId="0134A542" w14:textId="77777777" w:rsidR="00265231" w:rsidRPr="00D32542" w:rsidRDefault="00265231" w:rsidP="00D32542">
      <w:pPr>
        <w:jc w:val="both"/>
        <w:rPr>
          <w:rFonts w:eastAsiaTheme="minorHAnsi"/>
          <w:sz w:val="24"/>
          <w:szCs w:val="24"/>
          <w:lang w:eastAsia="en-US"/>
        </w:rPr>
      </w:pPr>
      <w:r w:rsidRPr="00D32542">
        <w:rPr>
          <w:b/>
          <w:sz w:val="24"/>
          <w:szCs w:val="24"/>
        </w:rPr>
        <w:t xml:space="preserve">Внимание: </w:t>
      </w:r>
      <w:r w:rsidRPr="00D32542">
        <w:rPr>
          <w:sz w:val="24"/>
          <w:szCs w:val="24"/>
        </w:rPr>
        <w:t>каждый участник получит раздаточный материал, включающий подборку тестов.</w:t>
      </w:r>
    </w:p>
    <w:p w14:paraId="3967AA5B" w14:textId="245101B8" w:rsidR="00265231" w:rsidRPr="00D32542" w:rsidRDefault="00265231" w:rsidP="00D32542">
      <w:pPr>
        <w:jc w:val="both"/>
        <w:rPr>
          <w:sz w:val="24"/>
          <w:szCs w:val="24"/>
        </w:rPr>
      </w:pPr>
      <w:r w:rsidRPr="00D32542">
        <w:rPr>
          <w:b/>
          <w:sz w:val="24"/>
          <w:szCs w:val="24"/>
        </w:rPr>
        <w:t>После завершения  каждой темы  выдается  свидетельство с указанием темы и часов.</w:t>
      </w:r>
    </w:p>
    <w:p w14:paraId="58FF36A8" w14:textId="77777777" w:rsidR="00265231" w:rsidRPr="00D32542" w:rsidRDefault="00265231" w:rsidP="00D32542">
      <w:pPr>
        <w:jc w:val="both"/>
        <w:rPr>
          <w:b/>
          <w:vanish/>
          <w:sz w:val="24"/>
          <w:szCs w:val="24"/>
        </w:rPr>
      </w:pPr>
    </w:p>
    <w:p w14:paraId="51E09D74" w14:textId="3C13EEC5" w:rsidR="00265231" w:rsidRPr="00D32542" w:rsidRDefault="00265231" w:rsidP="00D32542">
      <w:pPr>
        <w:suppressAutoHyphens w:val="0"/>
        <w:jc w:val="both"/>
        <w:rPr>
          <w:b/>
          <w:bCs/>
          <w:sz w:val="24"/>
          <w:szCs w:val="24"/>
        </w:rPr>
      </w:pPr>
      <w:r w:rsidRPr="00D32542">
        <w:rPr>
          <w:b/>
          <w:sz w:val="24"/>
          <w:szCs w:val="24"/>
        </w:rPr>
        <w:t>Форма обучения:</w:t>
      </w:r>
      <w:r w:rsidRPr="00D32542">
        <w:rPr>
          <w:sz w:val="24"/>
          <w:szCs w:val="24"/>
        </w:rPr>
        <w:t xml:space="preserve"> очно-заочная.  Общая трудоемкость дисциплины (теории)</w:t>
      </w:r>
      <w:r w:rsidR="00730CEE" w:rsidRPr="00D32542">
        <w:rPr>
          <w:sz w:val="24"/>
          <w:szCs w:val="24"/>
        </w:rPr>
        <w:t xml:space="preserve"> состоит из </w:t>
      </w:r>
      <w:r w:rsidR="00454F5D" w:rsidRPr="00D32542">
        <w:rPr>
          <w:sz w:val="24"/>
          <w:szCs w:val="24"/>
        </w:rPr>
        <w:t>144 часов.</w:t>
      </w:r>
      <w:r w:rsidR="00BE4AF4" w:rsidRPr="00BE4AF4">
        <w:rPr>
          <w:sz w:val="24"/>
          <w:szCs w:val="24"/>
        </w:rPr>
        <w:t xml:space="preserve"> </w:t>
      </w:r>
      <w:r w:rsidR="00BE4AF4">
        <w:rPr>
          <w:sz w:val="24"/>
          <w:szCs w:val="24"/>
        </w:rPr>
        <w:t>После обучения выдается сертификат</w:t>
      </w:r>
      <w:r w:rsidR="00BE4AF4" w:rsidRPr="007B666E">
        <w:rPr>
          <w:sz w:val="24"/>
          <w:szCs w:val="24"/>
        </w:rPr>
        <w:t xml:space="preserve"> о</w:t>
      </w:r>
      <w:r w:rsidR="00BE4AF4">
        <w:rPr>
          <w:sz w:val="24"/>
          <w:szCs w:val="24"/>
        </w:rPr>
        <w:t xml:space="preserve"> повышении квалификации</w:t>
      </w:r>
      <w:r w:rsidR="00BE4AF4" w:rsidRPr="007B666E">
        <w:rPr>
          <w:sz w:val="24"/>
          <w:szCs w:val="24"/>
        </w:rPr>
        <w:t xml:space="preserve"> установленного образца</w:t>
      </w:r>
      <w:r w:rsidR="00BE4AF4">
        <w:rPr>
          <w:sz w:val="24"/>
          <w:szCs w:val="24"/>
        </w:rPr>
        <w:t xml:space="preserve"> Института практической психологии «</w:t>
      </w:r>
      <w:proofErr w:type="spellStart"/>
      <w:r w:rsidR="00BE4AF4">
        <w:rPr>
          <w:sz w:val="24"/>
          <w:szCs w:val="24"/>
        </w:rPr>
        <w:t>Иматон</w:t>
      </w:r>
      <w:proofErr w:type="spellEnd"/>
      <w:r w:rsidR="00BE4AF4">
        <w:rPr>
          <w:sz w:val="24"/>
          <w:szCs w:val="24"/>
        </w:rPr>
        <w:t>» г. Санкт – Петербург, Россия</w:t>
      </w:r>
      <w:r w:rsidR="00BE4AF4" w:rsidRPr="007B666E">
        <w:rPr>
          <w:sz w:val="24"/>
          <w:szCs w:val="24"/>
        </w:rPr>
        <w:t xml:space="preserve">, дающий право на ведение нового вида деятельности </w:t>
      </w:r>
      <w:r w:rsidR="00BE4AF4">
        <w:rPr>
          <w:sz w:val="24"/>
          <w:szCs w:val="24"/>
        </w:rPr>
        <w:t xml:space="preserve"> в области сексологии. </w:t>
      </w:r>
    </w:p>
    <w:p w14:paraId="53D1378A" w14:textId="5AF633F7" w:rsidR="00557296" w:rsidRPr="00D32542" w:rsidRDefault="00D233FE" w:rsidP="00D32542">
      <w:pPr>
        <w:suppressAutoHyphens w:val="0"/>
        <w:ind w:firstLine="709"/>
        <w:jc w:val="both"/>
        <w:rPr>
          <w:b/>
          <w:bCs/>
          <w:sz w:val="24"/>
          <w:szCs w:val="24"/>
        </w:rPr>
      </w:pPr>
      <w:r w:rsidRPr="00D233FE">
        <w:rPr>
          <w:b/>
          <w:bCs/>
          <w:sz w:val="24"/>
          <w:szCs w:val="24"/>
        </w:rPr>
        <w:t>После обучения и защиты итоговой аттестации выдается  сертификат о повышении квалификации установленного образца Института практической психологии «</w:t>
      </w:r>
      <w:proofErr w:type="spellStart"/>
      <w:r w:rsidRPr="00D233FE">
        <w:rPr>
          <w:b/>
          <w:bCs/>
          <w:sz w:val="24"/>
          <w:szCs w:val="24"/>
        </w:rPr>
        <w:t>Иматон</w:t>
      </w:r>
      <w:proofErr w:type="spellEnd"/>
      <w:r w:rsidRPr="00D233FE">
        <w:rPr>
          <w:b/>
          <w:bCs/>
          <w:sz w:val="24"/>
          <w:szCs w:val="24"/>
        </w:rPr>
        <w:t>» г. Санкт – Петербург, Россия, (объемом 144 часа) дающий право на ведение нового вида деятельности  в области сексологии.</w:t>
      </w:r>
      <w:bookmarkStart w:id="0" w:name="_GoBack"/>
      <w:bookmarkEnd w:id="0"/>
    </w:p>
    <w:p w14:paraId="3031A742" w14:textId="7152391E" w:rsidR="00561F62" w:rsidRDefault="00561F62" w:rsidP="00CB2D36">
      <w:pPr>
        <w:pageBreakBefore/>
        <w:widowControl/>
        <w:suppressAutoHyphens w:val="0"/>
        <w:jc w:val="both"/>
        <w:rPr>
          <w:sz w:val="22"/>
          <w:szCs w:val="22"/>
        </w:rPr>
      </w:pPr>
    </w:p>
    <w:p w14:paraId="66611CBF" w14:textId="671DB5A0" w:rsidR="00557296" w:rsidRPr="008709AC" w:rsidRDefault="00557296" w:rsidP="00561F62">
      <w:pPr>
        <w:pageBreakBefore/>
        <w:widowControl/>
        <w:suppressAutoHyphens w:val="0"/>
        <w:rPr>
          <w:i/>
          <w:iCs/>
          <w:sz w:val="22"/>
          <w:szCs w:val="22"/>
        </w:rPr>
      </w:pPr>
    </w:p>
    <w:sectPr w:rsidR="00557296" w:rsidRPr="008709AC">
      <w:pgSz w:w="11906" w:h="16838"/>
      <w:pgMar w:top="720" w:right="85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lang w:val="en-U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0" w:hanging="360"/>
      </w:pPr>
      <w:rPr>
        <w:i/>
      </w:rPr>
    </w:lvl>
  </w:abstractNum>
  <w:abstractNum w:abstractNumId="6">
    <w:nsid w:val="00000007"/>
    <w:multiLevelType w:val="singleLevel"/>
    <w:tmpl w:val="00000007"/>
    <w:name w:val="WW8Num9"/>
    <w:lvl w:ilvl="0">
      <w:start w:val="11"/>
      <w:numFmt w:val="bullet"/>
      <w:lvlText w:val="-"/>
      <w:lvlJc w:val="left"/>
      <w:pPr>
        <w:tabs>
          <w:tab w:val="num" w:pos="0"/>
        </w:tabs>
        <w:ind w:left="1367" w:hanging="80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EA2C8F"/>
    <w:multiLevelType w:val="hybridMultilevel"/>
    <w:tmpl w:val="24DED4C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02C31B1F"/>
    <w:multiLevelType w:val="hybridMultilevel"/>
    <w:tmpl w:val="347A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610859"/>
    <w:multiLevelType w:val="hybridMultilevel"/>
    <w:tmpl w:val="B2F03A06"/>
    <w:lvl w:ilvl="0" w:tplc="AE2EB8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6A3BA5"/>
    <w:multiLevelType w:val="multilevel"/>
    <w:tmpl w:val="F72C0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25CCE"/>
    <w:multiLevelType w:val="hybridMultilevel"/>
    <w:tmpl w:val="D33EA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3009B"/>
    <w:multiLevelType w:val="multilevel"/>
    <w:tmpl w:val="B33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86D5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7358D"/>
    <w:multiLevelType w:val="hybridMultilevel"/>
    <w:tmpl w:val="5308BDC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5C6F6970"/>
    <w:multiLevelType w:val="multilevel"/>
    <w:tmpl w:val="819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724B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C3201"/>
    <w:multiLevelType w:val="multilevel"/>
    <w:tmpl w:val="0D1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1"/>
  </w:num>
  <w:num w:numId="16">
    <w:abstractNumId w:val="18"/>
  </w:num>
  <w:num w:numId="17">
    <w:abstractNumId w:val="17"/>
  </w:num>
  <w:num w:numId="18">
    <w:abstractNumId w:val="20"/>
  </w:num>
  <w:num w:numId="19">
    <w:abstractNumId w:val="5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9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6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6"/>
    <w:rsid w:val="0003055D"/>
    <w:rsid w:val="00036353"/>
    <w:rsid w:val="0006699A"/>
    <w:rsid w:val="000A32D0"/>
    <w:rsid w:val="000D643C"/>
    <w:rsid w:val="00103DFB"/>
    <w:rsid w:val="00112719"/>
    <w:rsid w:val="00116387"/>
    <w:rsid w:val="001422DC"/>
    <w:rsid w:val="00144049"/>
    <w:rsid w:val="001C037A"/>
    <w:rsid w:val="001D7777"/>
    <w:rsid w:val="001F1A5D"/>
    <w:rsid w:val="002621B6"/>
    <w:rsid w:val="00265231"/>
    <w:rsid w:val="0026708B"/>
    <w:rsid w:val="00287F81"/>
    <w:rsid w:val="002924C6"/>
    <w:rsid w:val="002B4526"/>
    <w:rsid w:val="00353179"/>
    <w:rsid w:val="003535AF"/>
    <w:rsid w:val="00384924"/>
    <w:rsid w:val="003D3D55"/>
    <w:rsid w:val="003D4D08"/>
    <w:rsid w:val="00406C00"/>
    <w:rsid w:val="00454F5D"/>
    <w:rsid w:val="004A27F7"/>
    <w:rsid w:val="00511BAD"/>
    <w:rsid w:val="00520580"/>
    <w:rsid w:val="00557296"/>
    <w:rsid w:val="00561F62"/>
    <w:rsid w:val="005806CB"/>
    <w:rsid w:val="005C4A8B"/>
    <w:rsid w:val="00607733"/>
    <w:rsid w:val="0067261A"/>
    <w:rsid w:val="006A6723"/>
    <w:rsid w:val="006B0E33"/>
    <w:rsid w:val="006C0C15"/>
    <w:rsid w:val="006C71E3"/>
    <w:rsid w:val="006D2FBC"/>
    <w:rsid w:val="006D647A"/>
    <w:rsid w:val="006E6ACA"/>
    <w:rsid w:val="00730CEE"/>
    <w:rsid w:val="00781FD1"/>
    <w:rsid w:val="007C3B91"/>
    <w:rsid w:val="007F0894"/>
    <w:rsid w:val="00814ADD"/>
    <w:rsid w:val="008208B9"/>
    <w:rsid w:val="00842A0D"/>
    <w:rsid w:val="008709AC"/>
    <w:rsid w:val="00893AB0"/>
    <w:rsid w:val="008A04F5"/>
    <w:rsid w:val="008C1F9A"/>
    <w:rsid w:val="008D23E9"/>
    <w:rsid w:val="008D35E6"/>
    <w:rsid w:val="009051F5"/>
    <w:rsid w:val="00910018"/>
    <w:rsid w:val="009422A6"/>
    <w:rsid w:val="00950834"/>
    <w:rsid w:val="009903F1"/>
    <w:rsid w:val="009F56E4"/>
    <w:rsid w:val="00A05E89"/>
    <w:rsid w:val="00A374EF"/>
    <w:rsid w:val="00A40C83"/>
    <w:rsid w:val="00A73A43"/>
    <w:rsid w:val="00A776BE"/>
    <w:rsid w:val="00A84C71"/>
    <w:rsid w:val="00AA2F1F"/>
    <w:rsid w:val="00AB6154"/>
    <w:rsid w:val="00AC19B4"/>
    <w:rsid w:val="00AD2793"/>
    <w:rsid w:val="00B22E2B"/>
    <w:rsid w:val="00B35020"/>
    <w:rsid w:val="00B67838"/>
    <w:rsid w:val="00BA2510"/>
    <w:rsid w:val="00BC5103"/>
    <w:rsid w:val="00BE47C1"/>
    <w:rsid w:val="00BE4AF4"/>
    <w:rsid w:val="00BF101B"/>
    <w:rsid w:val="00C04C4E"/>
    <w:rsid w:val="00C869BC"/>
    <w:rsid w:val="00CB2D36"/>
    <w:rsid w:val="00CD7D87"/>
    <w:rsid w:val="00D233FE"/>
    <w:rsid w:val="00D32542"/>
    <w:rsid w:val="00D334E9"/>
    <w:rsid w:val="00D44567"/>
    <w:rsid w:val="00D519DF"/>
    <w:rsid w:val="00D6272A"/>
    <w:rsid w:val="00DD1720"/>
    <w:rsid w:val="00E56196"/>
    <w:rsid w:val="00EF0DC9"/>
    <w:rsid w:val="00EF3783"/>
    <w:rsid w:val="00F000FB"/>
    <w:rsid w:val="00F403B7"/>
    <w:rsid w:val="00F815AC"/>
    <w:rsid w:val="00F966A0"/>
    <w:rsid w:val="00FA4E29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99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">
    <w:name w:val="Основной шрифт1"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a3">
    <w:name w:val="Hyperlink"/>
  </w:style>
  <w:style w:type="character" w:customStyle="1" w:styleId="a4">
    <w:name w:val="Символ нумерации"/>
  </w:style>
  <w:style w:type="character" w:customStyle="1" w:styleId="20">
    <w:name w:val="Основной шрифт2"/>
  </w:style>
  <w:style w:type="character" w:customStyle="1" w:styleId="a5">
    <w:name w:val="Маркеры списка"/>
  </w:style>
  <w:style w:type="character" w:customStyle="1" w:styleId="a6">
    <w:name w:val="Ввод пользователя"/>
  </w:style>
  <w:style w:type="character" w:styleId="a7">
    <w:name w:val="page number"/>
    <w:basedOn w:val="11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</w:style>
  <w:style w:type="character" w:customStyle="1" w:styleId="a9">
    <w:name w:val="Тема примечания Знак"/>
  </w:style>
  <w:style w:type="character" w:customStyle="1" w:styleId="aa">
    <w:name w:val="Текст выноски Знак"/>
  </w:style>
  <w:style w:type="character" w:customStyle="1" w:styleId="ab">
    <w:name w:val="Название Знак"/>
    <w:rPr>
      <w:sz w:val="28"/>
      <w:szCs w:val="24"/>
    </w:rPr>
  </w:style>
  <w:style w:type="character" w:customStyle="1" w:styleId="ac">
    <w:name w:val="Отступ основного текста Знак"/>
  </w:style>
  <w:style w:type="character" w:customStyle="1" w:styleId="21">
    <w:name w:val="Знак примечания2"/>
    <w:rPr>
      <w:sz w:val="16"/>
      <w:szCs w:val="16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Tahoma"/>
    </w:rPr>
  </w:style>
  <w:style w:type="paragraph" w:styleId="af0">
    <w:name w:val="caption"/>
    <w:basedOn w:val="a"/>
    <w:qFormat/>
    <w:pPr>
      <w:widowControl/>
      <w:suppressAutoHyphens w:val="0"/>
      <w:jc w:val="center"/>
    </w:pPr>
    <w:rPr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дпись1"/>
    <w:basedOn w:val="a"/>
    <w:pPr>
      <w:suppressLineNumbers/>
      <w:spacing w:before="120" w:after="120"/>
    </w:pPr>
  </w:style>
  <w:style w:type="paragraph" w:customStyle="1" w:styleId="15">
    <w:name w:val="Название объекта1"/>
    <w:basedOn w:val="ad"/>
    <w:next w:val="af1"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f1">
    <w:name w:val="Subtitle"/>
    <w:basedOn w:val="ad"/>
    <w:next w:val="ae"/>
    <w:qFormat/>
    <w:pPr>
      <w:jc w:val="center"/>
    </w:pPr>
  </w:style>
  <w:style w:type="paragraph" w:customStyle="1" w:styleId="16">
    <w:name w:val="Название1"/>
    <w:basedOn w:val="a"/>
    <w:pPr>
      <w:suppressLineNumbers/>
      <w:spacing w:before="120" w:after="120"/>
    </w:p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3">
    <w:name w:val="Верхний колонтитул слева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customStyle="1" w:styleId="ConsPlusTitle">
    <w:name w:val="ConsPlusTitle"/>
    <w:basedOn w:val="a"/>
    <w:next w:val="ConsPlusNormal"/>
    <w:pPr>
      <w:autoSpaceDE w:val="0"/>
    </w:pPr>
  </w:style>
  <w:style w:type="paragraph" w:customStyle="1" w:styleId="ConsPlusCell">
    <w:name w:val="ConsPlusCell"/>
    <w:basedOn w:val="a"/>
    <w:pPr>
      <w:autoSpaceDE w:val="0"/>
    </w:pPr>
  </w:style>
  <w:style w:type="paragraph" w:customStyle="1" w:styleId="ConsPlusDocList">
    <w:name w:val="ConsPlusDocList"/>
    <w:basedOn w:val="a"/>
    <w:pPr>
      <w:autoSpaceDE w:val="0"/>
    </w:pPr>
  </w:style>
  <w:style w:type="paragraph" w:styleId="af7">
    <w:name w:val="Normal (Web)"/>
    <w:basedOn w:val="a"/>
    <w:uiPriority w:val="99"/>
    <w:pPr>
      <w:widowControl/>
      <w:suppressAutoHyphens w:val="0"/>
      <w:spacing w:before="100" w:after="100"/>
    </w:pPr>
  </w:style>
  <w:style w:type="paragraph" w:customStyle="1" w:styleId="af8">
    <w:name w:val="Содержимое врезки"/>
    <w:basedOn w:val="ae"/>
  </w:style>
  <w:style w:type="paragraph" w:customStyle="1" w:styleId="18">
    <w:name w:val="Текст примечания1"/>
    <w:basedOn w:val="a"/>
  </w:style>
  <w:style w:type="paragraph" w:styleId="af9">
    <w:name w:val="annotation subject"/>
    <w:basedOn w:val="18"/>
    <w:next w:val="18"/>
    <w:rPr>
      <w:b/>
      <w:bCs/>
    </w:rPr>
  </w:style>
  <w:style w:type="paragraph" w:styleId="afa">
    <w:name w:val="Balloon Text"/>
    <w:basedOn w:val="a"/>
  </w:style>
  <w:style w:type="paragraph" w:customStyle="1" w:styleId="FR5">
    <w:name w:val="FR5"/>
    <w:pPr>
      <w:widowControl w:val="0"/>
      <w:suppressAutoHyphens/>
      <w:snapToGrid w:val="0"/>
      <w:spacing w:before="700" w:line="256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uiPriority w:val="34"/>
    <w:qFormat/>
    <w:rsid w:val="00A3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">
    <w:name w:val="Основной шрифт1"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a3">
    <w:name w:val="Hyperlink"/>
  </w:style>
  <w:style w:type="character" w:customStyle="1" w:styleId="a4">
    <w:name w:val="Символ нумерации"/>
  </w:style>
  <w:style w:type="character" w:customStyle="1" w:styleId="20">
    <w:name w:val="Основной шрифт2"/>
  </w:style>
  <w:style w:type="character" w:customStyle="1" w:styleId="a5">
    <w:name w:val="Маркеры списка"/>
  </w:style>
  <w:style w:type="character" w:customStyle="1" w:styleId="a6">
    <w:name w:val="Ввод пользователя"/>
  </w:style>
  <w:style w:type="character" w:styleId="a7">
    <w:name w:val="page number"/>
    <w:basedOn w:val="11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</w:style>
  <w:style w:type="character" w:customStyle="1" w:styleId="a9">
    <w:name w:val="Тема примечания Знак"/>
  </w:style>
  <w:style w:type="character" w:customStyle="1" w:styleId="aa">
    <w:name w:val="Текст выноски Знак"/>
  </w:style>
  <w:style w:type="character" w:customStyle="1" w:styleId="ab">
    <w:name w:val="Название Знак"/>
    <w:rPr>
      <w:sz w:val="28"/>
      <w:szCs w:val="24"/>
    </w:rPr>
  </w:style>
  <w:style w:type="character" w:customStyle="1" w:styleId="ac">
    <w:name w:val="Отступ основного текста Знак"/>
  </w:style>
  <w:style w:type="character" w:customStyle="1" w:styleId="21">
    <w:name w:val="Знак примечания2"/>
    <w:rPr>
      <w:sz w:val="16"/>
      <w:szCs w:val="16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Tahoma"/>
    </w:rPr>
  </w:style>
  <w:style w:type="paragraph" w:styleId="af0">
    <w:name w:val="caption"/>
    <w:basedOn w:val="a"/>
    <w:qFormat/>
    <w:pPr>
      <w:widowControl/>
      <w:suppressAutoHyphens w:val="0"/>
      <w:jc w:val="center"/>
    </w:pPr>
    <w:rPr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дпись1"/>
    <w:basedOn w:val="a"/>
    <w:pPr>
      <w:suppressLineNumbers/>
      <w:spacing w:before="120" w:after="120"/>
    </w:pPr>
  </w:style>
  <w:style w:type="paragraph" w:customStyle="1" w:styleId="15">
    <w:name w:val="Название объекта1"/>
    <w:basedOn w:val="ad"/>
    <w:next w:val="af1"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f1">
    <w:name w:val="Subtitle"/>
    <w:basedOn w:val="ad"/>
    <w:next w:val="ae"/>
    <w:qFormat/>
    <w:pPr>
      <w:jc w:val="center"/>
    </w:pPr>
  </w:style>
  <w:style w:type="paragraph" w:customStyle="1" w:styleId="16">
    <w:name w:val="Название1"/>
    <w:basedOn w:val="a"/>
    <w:pPr>
      <w:suppressLineNumbers/>
      <w:spacing w:before="120" w:after="120"/>
    </w:p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3">
    <w:name w:val="Верхний колонтитул слева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customStyle="1" w:styleId="ConsPlusTitle">
    <w:name w:val="ConsPlusTitle"/>
    <w:basedOn w:val="a"/>
    <w:next w:val="ConsPlusNormal"/>
    <w:pPr>
      <w:autoSpaceDE w:val="0"/>
    </w:pPr>
  </w:style>
  <w:style w:type="paragraph" w:customStyle="1" w:styleId="ConsPlusCell">
    <w:name w:val="ConsPlusCell"/>
    <w:basedOn w:val="a"/>
    <w:pPr>
      <w:autoSpaceDE w:val="0"/>
    </w:pPr>
  </w:style>
  <w:style w:type="paragraph" w:customStyle="1" w:styleId="ConsPlusDocList">
    <w:name w:val="ConsPlusDocList"/>
    <w:basedOn w:val="a"/>
    <w:pPr>
      <w:autoSpaceDE w:val="0"/>
    </w:pPr>
  </w:style>
  <w:style w:type="paragraph" w:styleId="af7">
    <w:name w:val="Normal (Web)"/>
    <w:basedOn w:val="a"/>
    <w:uiPriority w:val="99"/>
    <w:pPr>
      <w:widowControl/>
      <w:suppressAutoHyphens w:val="0"/>
      <w:spacing w:before="100" w:after="100"/>
    </w:pPr>
  </w:style>
  <w:style w:type="paragraph" w:customStyle="1" w:styleId="af8">
    <w:name w:val="Содержимое врезки"/>
    <w:basedOn w:val="ae"/>
  </w:style>
  <w:style w:type="paragraph" w:customStyle="1" w:styleId="18">
    <w:name w:val="Текст примечания1"/>
    <w:basedOn w:val="a"/>
  </w:style>
  <w:style w:type="paragraph" w:styleId="af9">
    <w:name w:val="annotation subject"/>
    <w:basedOn w:val="18"/>
    <w:next w:val="18"/>
    <w:rPr>
      <w:b/>
      <w:bCs/>
    </w:rPr>
  </w:style>
  <w:style w:type="paragraph" w:styleId="afa">
    <w:name w:val="Balloon Text"/>
    <w:basedOn w:val="a"/>
  </w:style>
  <w:style w:type="paragraph" w:customStyle="1" w:styleId="FR5">
    <w:name w:val="FR5"/>
    <w:pPr>
      <w:widowControl w:val="0"/>
      <w:suppressAutoHyphens/>
      <w:snapToGrid w:val="0"/>
      <w:spacing w:before="700" w:line="256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uiPriority w:val="34"/>
    <w:qFormat/>
    <w:rsid w:val="00A3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9507-592D-4B24-AD4B-918BA8A3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Фомичева</dc:creator>
  <cp:keywords/>
  <dc:description/>
  <cp:lastModifiedBy>Windows User</cp:lastModifiedBy>
  <cp:revision>72</cp:revision>
  <cp:lastPrinted>2011-12-07T08:27:00Z</cp:lastPrinted>
  <dcterms:created xsi:type="dcterms:W3CDTF">2015-02-01T17:58:00Z</dcterms:created>
  <dcterms:modified xsi:type="dcterms:W3CDTF">2016-11-15T08:57:00Z</dcterms:modified>
</cp:coreProperties>
</file>